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ALVELEY AND ROMSLEY PARISH COUNCIL</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AGENDA</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MEETING OF COUNCIL 5th November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Dear Councillor,</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You are hereby summoned to attend a meeting of Alveley and Romsley Parish Council to be held on Tuesday 5th November at 7.30 pm in the Pavilion, Daddlebrook Road, Alveley.</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Steve Kerry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Parish Clerk, Alveley and Romsley Parish Council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meeting may be recorded provided the recording does not disrupt the business of the meeting and that anyone who does not wish to be photographed is able to ask that they be excluded from any recording. The meeting will conclude at 10 pm and items not discussed will be carried over to the next meeting.</w:t>
      </w:r>
    </w:p>
    <w:p>
      <w:pPr>
        <w:spacing w:before="0" w:after="160" w:line="279"/>
        <w:ind w:right="0" w:left="720" w:firstLine="0"/>
        <w:jc w:val="both"/>
        <w:rPr>
          <w:rFonts w:ascii="Aptos" w:hAnsi="Aptos" w:cs="Aptos" w:eastAsia="Aptos"/>
          <w:b/>
          <w:color w:val="auto"/>
          <w:spacing w:val="0"/>
          <w:position w:val="0"/>
          <w:sz w:val="24"/>
          <w:shd w:fill="auto" w:val="clear"/>
        </w:rPr>
      </w:pP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APOLOGIES FOR ABSENCE </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note any apologies for absence from members of Council</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DECLARATIONS OF INTEREST</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record any declarations of interest under the Localism Act 2000 and the Relevant Authorities (Disclosable Pecuniary Interests) Regulations 2012</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3.</w:t>
        <w:tab/>
        <w:t xml:space="preserve">OPEN FORUM</w:t>
      </w:r>
      <w:r>
        <w:rPr>
          <w:rFonts w:ascii="Aptos" w:hAnsi="Aptos" w:cs="Aptos" w:eastAsia="Aptos"/>
          <w:color w:val="auto"/>
          <w:spacing w:val="0"/>
          <w:position w:val="0"/>
          <w:sz w:val="24"/>
          <w:shd w:fill="auto" w:val="clear"/>
        </w:rPr>
        <w:t xml:space="preserve"> </w:t>
      </w:r>
      <w:r>
        <w:rPr>
          <w:rFonts w:ascii="Aptos" w:hAnsi="Aptos" w:cs="Aptos" w:eastAsia="Aptos"/>
          <w:b/>
          <w:color w:val="auto"/>
          <w:spacing w:val="0"/>
          <w:position w:val="0"/>
          <w:sz w:val="24"/>
          <w:shd w:fill="auto" w:val="clear"/>
        </w:rPr>
        <w:tab/>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receive any questions or comments from members of the </w:t>
        <w:tab/>
        <w:t xml:space="preserve">public </w:t>
        <w:tab/>
        <w:t xml:space="preserve">regarding any other matters relating to the business of the Parish</w:t>
        <w:tab/>
        <w:t xml:space="preserve"> </w:t>
        <w:tab/>
        <w:t xml:space="preserve">Council.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4.</w:t>
        <w:tab/>
        <w:t xml:space="preserve">MINUTES OF PREVIOUS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and approve the minutes of the Meeting of the Parish </w:t>
        <w:tab/>
        <w:t xml:space="preserve">Council on 8th October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5.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FINANCIAL MATTERS</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 report from the Clerk on transactions in October 2024.</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any report from the external audiotor if it is available.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7.       PLANNING MATTERS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any Planning Applications received up to the date of the </w:t>
        <w:tab/>
        <w:t xml:space="preserve">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resolve a new date to meet the Cleckers Field developers.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8.</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SUSTRANS AND CYCLE ROUTE 45</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welcome Mike Haddon from Brtish Cycling to the meeting and to </w:t>
        <w:tab/>
        <w:t xml:space="preserve">consider the futurue funding of Route 45 Severn Valley.</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9.</w:t>
        <w:tab/>
        <w:t xml:space="preserve">UPDATES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receive updates on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ab/>
        <w:t xml:space="preserve">The Play Area</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ab/>
        <w:t xml:space="preserve">Christmas Tree Festival</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ab/>
        <w:t xml:space="preserve">Parish tree and lighting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ab/>
        <w:t xml:space="preserve">Chapel Road bins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ab/>
        <w:t xml:space="preserve">Dates for Play Area and Finance Cttee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ab/>
        <w:t xml:space="preserve">Lighting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ab/>
        <w:t xml:space="preserve">Hampton Loade bus shelter</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10.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SHROPSHIRE COUNCIL MEMBER'S REPORT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 report from the local member of Shropshire Council on </w:t>
        <w:tab/>
        <w:t xml:space="preserve">matters relating to the Parish.</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11.</w:t>
        <w:tab/>
        <w:t xml:space="preserve">ROMSLEY MATTERS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 report on any local matters from the members </w:t>
        <w:tab/>
        <w:t xml:space="preserve">representing Romsley.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12.</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REMEMBRANCE AND ARMISTICE DAY OBSERVANCES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confirm final details for Rembrnace and Armistice Day.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13.</w:t>
        <w:tab/>
        <w:t xml:space="preserve">FUTURE MEETINGS AND ITEMS FOR DISCUSSION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confirm the date of the next meetings and items for discussion.</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styles" Target="styles.xml"/><Relationship Id="docRId0"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1fa5da11e66120d5d2edb3bfdd1a3121">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a3c418dcea5497bcbce2e50288df6cbb"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Props1.xml><?xml version="1.0" encoding="utf-8"?>
<ds:datastoreItem xmlns:ds="http://schemas.openxmlformats.org/officeDocument/2006/customXml" ds:itemID="{E445B60C-A35A-4706-A8BF-50880EAAC291}"/>
</file>

<file path=customXml/itemProps2.xml><?xml version="1.0" encoding="utf-8"?>
<ds:datastoreItem xmlns:ds="http://schemas.openxmlformats.org/officeDocument/2006/customXml" ds:itemID="{5EEE2B71-3801-4272-988F-CA7CF2D9A833}"/>
</file>

<file path=customXml/itemProps3.xml><?xml version="1.0" encoding="utf-8"?>
<ds:datastoreItem xmlns:ds="http://schemas.openxmlformats.org/officeDocument/2006/customXml" ds:itemID="{CD3ADFF0-463A-4096-A34C-EAC83C693D8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